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3EE1" w14:textId="0CD66C23" w:rsidR="0079180E" w:rsidRPr="002B0ABB" w:rsidRDefault="00000000" w:rsidP="00204BDE">
      <w:pPr>
        <w:pStyle w:val="Heading1"/>
        <w:jc w:val="center"/>
        <w:rPr>
          <w:sz w:val="32"/>
          <w:szCs w:val="32"/>
        </w:rPr>
      </w:pPr>
      <w:r w:rsidRPr="002B0ABB">
        <w:rPr>
          <w:sz w:val="32"/>
          <w:szCs w:val="32"/>
        </w:rPr>
        <w:t>Regional Armed Services Liaison Officer (</w:t>
      </w:r>
      <w:proofErr w:type="gramStart"/>
      <w:r w:rsidRPr="002B0ABB">
        <w:rPr>
          <w:sz w:val="32"/>
          <w:szCs w:val="32"/>
        </w:rPr>
        <w:t>RASLO)</w:t>
      </w:r>
      <w:r w:rsidR="00493603" w:rsidRPr="002B0ABB">
        <w:rPr>
          <w:sz w:val="32"/>
          <w:szCs w:val="32"/>
        </w:rPr>
        <w:t xml:space="preserve">  February</w:t>
      </w:r>
      <w:proofErr w:type="gramEnd"/>
      <w:r w:rsidR="00493603" w:rsidRPr="002B0ABB">
        <w:rPr>
          <w:sz w:val="32"/>
          <w:szCs w:val="32"/>
        </w:rPr>
        <w:t xml:space="preserve"> 2026</w:t>
      </w:r>
      <w:r w:rsidRPr="002B0ABB">
        <w:rPr>
          <w:sz w:val="32"/>
          <w:szCs w:val="32"/>
        </w:rPr>
        <w:br/>
      </w:r>
    </w:p>
    <w:p w14:paraId="34FF3D0B" w14:textId="77777777" w:rsidR="0079180E" w:rsidRPr="002B0ABB" w:rsidRDefault="00000000">
      <w:pPr>
        <w:pStyle w:val="Heading2"/>
        <w:rPr>
          <w:sz w:val="32"/>
          <w:szCs w:val="32"/>
        </w:rPr>
      </w:pPr>
      <w:r w:rsidRPr="002B0ABB">
        <w:rPr>
          <w:sz w:val="32"/>
          <w:szCs w:val="32"/>
        </w:rPr>
        <w:t>Purpose of the Role</w:t>
      </w:r>
    </w:p>
    <w:p w14:paraId="3ED599DA" w14:textId="1B67BCC4" w:rsidR="0079180E" w:rsidRPr="002B0ABB" w:rsidRDefault="00000000">
      <w:pPr>
        <w:rPr>
          <w:b/>
          <w:bCs/>
          <w:sz w:val="32"/>
          <w:szCs w:val="32"/>
        </w:rPr>
      </w:pPr>
      <w:r w:rsidRPr="002B0ABB">
        <w:rPr>
          <w:sz w:val="32"/>
          <w:szCs w:val="32"/>
        </w:rPr>
        <w:t>To coordinate and support Armed Services liaison work across the Region so that Alcoholics Anonymous carries its message responsibly, effectively, and in line with AA Traditions, Concepts, and the AA service structure.</w:t>
      </w:r>
      <w:r w:rsidR="002B0ABB" w:rsidRPr="002B0ABB">
        <w:rPr>
          <w:sz w:val="32"/>
          <w:szCs w:val="32"/>
        </w:rPr>
        <w:t xml:space="preserve"> </w:t>
      </w:r>
      <w:r w:rsidR="002B0ABB" w:rsidRPr="002B0ABB">
        <w:rPr>
          <w:b/>
          <w:bCs/>
          <w:sz w:val="32"/>
          <w:szCs w:val="32"/>
        </w:rPr>
        <w:t>Read page 47 in the AA Service Handbook for Great Britain &amp; Continental Europe 2025/2026 before appointment</w:t>
      </w:r>
    </w:p>
    <w:p w14:paraId="237C0548" w14:textId="77777777" w:rsidR="0079180E" w:rsidRPr="002B0ABB" w:rsidRDefault="00000000">
      <w:pPr>
        <w:pStyle w:val="Heading2"/>
        <w:rPr>
          <w:sz w:val="32"/>
          <w:szCs w:val="32"/>
        </w:rPr>
      </w:pPr>
      <w:r w:rsidRPr="002B0ABB">
        <w:rPr>
          <w:sz w:val="32"/>
          <w:szCs w:val="32"/>
        </w:rPr>
        <w:t>Getting Started – First Actions</w:t>
      </w:r>
    </w:p>
    <w:p w14:paraId="67E360C3" w14:textId="65C53EE0" w:rsidR="0079180E" w:rsidRPr="002B0ABB" w:rsidRDefault="00000000">
      <w:pPr>
        <w:rPr>
          <w:sz w:val="32"/>
          <w:szCs w:val="32"/>
        </w:rPr>
      </w:pPr>
      <w:r w:rsidRPr="002B0ABB">
        <w:rPr>
          <w:sz w:val="32"/>
          <w:szCs w:val="32"/>
        </w:rPr>
        <w:t>Within First 7 Days:</w:t>
      </w:r>
      <w:r w:rsidRPr="002B0ABB">
        <w:rPr>
          <w:sz w:val="32"/>
          <w:szCs w:val="32"/>
        </w:rPr>
        <w:br/>
        <w:t>• Confirm appointment with Regional Chair and Secretary</w:t>
      </w:r>
      <w:r w:rsidRPr="002B0ABB">
        <w:rPr>
          <w:sz w:val="32"/>
          <w:szCs w:val="32"/>
        </w:rPr>
        <w:br/>
        <w:t>• Notify GSO of appointment</w:t>
      </w:r>
      <w:r w:rsidRPr="002B0ABB">
        <w:rPr>
          <w:sz w:val="32"/>
          <w:szCs w:val="32"/>
        </w:rPr>
        <w:br/>
        <w:t>• Request or confirm role‑based email account</w:t>
      </w:r>
      <w:r w:rsidRPr="002B0ABB">
        <w:rPr>
          <w:sz w:val="32"/>
          <w:szCs w:val="32"/>
        </w:rPr>
        <w:br/>
        <w:t>• Request access to confidential directory</w:t>
      </w:r>
      <w:r w:rsidRPr="002B0ABB">
        <w:rPr>
          <w:sz w:val="32"/>
          <w:szCs w:val="32"/>
        </w:rPr>
        <w:br/>
        <w:t>• Contact outgoing RASLO (if applicable)</w:t>
      </w:r>
      <w:r w:rsidRPr="002B0ABB">
        <w:rPr>
          <w:sz w:val="32"/>
          <w:szCs w:val="32"/>
        </w:rPr>
        <w:br/>
      </w:r>
      <w:r w:rsidRPr="002B0ABB">
        <w:rPr>
          <w:sz w:val="32"/>
          <w:szCs w:val="32"/>
        </w:rPr>
        <w:br/>
        <w:t>Within First Month:</w:t>
      </w:r>
      <w:r w:rsidRPr="002B0ABB">
        <w:rPr>
          <w:sz w:val="32"/>
          <w:szCs w:val="32"/>
        </w:rPr>
        <w:br/>
        <w:t>• Read Service &amp; Structure Handbooks (relevant chapters)</w:t>
      </w:r>
      <w:r w:rsidRPr="002B0ABB">
        <w:rPr>
          <w:sz w:val="32"/>
          <w:szCs w:val="32"/>
        </w:rPr>
        <w:br/>
        <w:t>• Contact the Armed Services Sub‑Committee</w:t>
      </w:r>
      <w:r w:rsidRPr="002B0ABB">
        <w:rPr>
          <w:sz w:val="32"/>
          <w:szCs w:val="32"/>
        </w:rPr>
        <w:br/>
        <w:t>• Ensure telephone service has correct contact details</w:t>
      </w:r>
      <w:r w:rsidRPr="002B0ABB">
        <w:rPr>
          <w:sz w:val="32"/>
          <w:szCs w:val="32"/>
        </w:rPr>
        <w:br/>
        <w:t>• Contact all Intergroup ASLOs in the Region</w:t>
      </w:r>
    </w:p>
    <w:p w14:paraId="19040F3B" w14:textId="77777777" w:rsidR="0079180E" w:rsidRPr="002B0ABB" w:rsidRDefault="00000000">
      <w:pPr>
        <w:pStyle w:val="Heading2"/>
        <w:rPr>
          <w:sz w:val="32"/>
          <w:szCs w:val="32"/>
        </w:rPr>
      </w:pPr>
      <w:r w:rsidRPr="002B0ABB">
        <w:rPr>
          <w:sz w:val="32"/>
          <w:szCs w:val="32"/>
        </w:rPr>
        <w:t>Core Responsibilities</w:t>
      </w:r>
    </w:p>
    <w:p w14:paraId="4BC8FD9C" w14:textId="661C38FE" w:rsidR="0079180E" w:rsidRPr="002B0ABB" w:rsidRDefault="00000000">
      <w:pPr>
        <w:rPr>
          <w:sz w:val="32"/>
          <w:szCs w:val="32"/>
        </w:rPr>
      </w:pPr>
      <w:r w:rsidRPr="002B0ABB">
        <w:rPr>
          <w:sz w:val="32"/>
          <w:szCs w:val="32"/>
        </w:rPr>
        <w:t>Internal Liaison:</w:t>
      </w:r>
      <w:r w:rsidRPr="002B0ABB">
        <w:rPr>
          <w:sz w:val="32"/>
          <w:szCs w:val="32"/>
        </w:rPr>
        <w:br/>
        <w:t>• Maintain contact with Intergroup ASLOs</w:t>
      </w:r>
      <w:r w:rsidRPr="002B0ABB">
        <w:rPr>
          <w:sz w:val="32"/>
          <w:szCs w:val="32"/>
        </w:rPr>
        <w:br/>
        <w:t>• Chair quarterly liaison meetings</w:t>
      </w:r>
      <w:r w:rsidRPr="002B0ABB">
        <w:rPr>
          <w:sz w:val="32"/>
          <w:szCs w:val="32"/>
        </w:rPr>
        <w:br/>
      </w:r>
      <w:r w:rsidRPr="002B0ABB">
        <w:rPr>
          <w:sz w:val="32"/>
          <w:szCs w:val="32"/>
        </w:rPr>
        <w:lastRenderedPageBreak/>
        <w:t>• Attend Regional meetings and workshops</w:t>
      </w:r>
      <w:r w:rsidRPr="002B0ABB">
        <w:rPr>
          <w:sz w:val="32"/>
          <w:szCs w:val="32"/>
        </w:rPr>
        <w:br/>
        <w:t>• Submit written reports to the Regional Secretary</w:t>
      </w:r>
      <w:r w:rsidRPr="002B0ABB">
        <w:rPr>
          <w:sz w:val="32"/>
          <w:szCs w:val="32"/>
        </w:rPr>
        <w:br/>
      </w:r>
      <w:r w:rsidRPr="002B0ABB">
        <w:rPr>
          <w:sz w:val="32"/>
          <w:szCs w:val="32"/>
        </w:rPr>
        <w:br/>
        <w:t>National Links:</w:t>
      </w:r>
      <w:r w:rsidRPr="002B0ABB">
        <w:rPr>
          <w:sz w:val="32"/>
          <w:szCs w:val="32"/>
        </w:rPr>
        <w:br/>
        <w:t xml:space="preserve">• Maintain contact with </w:t>
      </w:r>
      <w:r w:rsidR="00760A41">
        <w:rPr>
          <w:sz w:val="32"/>
          <w:szCs w:val="32"/>
        </w:rPr>
        <w:t>Armed Services SC</w:t>
      </w:r>
      <w:r w:rsidRPr="002B0ABB">
        <w:rPr>
          <w:sz w:val="32"/>
          <w:szCs w:val="32"/>
        </w:rPr>
        <w:br/>
        <w:t>• Attend national workshops when possible</w:t>
      </w:r>
      <w:r w:rsidRPr="002B0ABB">
        <w:rPr>
          <w:sz w:val="32"/>
          <w:szCs w:val="32"/>
        </w:rPr>
        <w:br/>
        <w:t>• Join national Armed Services 12th Stepper database</w:t>
      </w:r>
      <w:r w:rsidRPr="002B0ABB">
        <w:rPr>
          <w:sz w:val="32"/>
          <w:szCs w:val="32"/>
        </w:rPr>
        <w:br/>
      </w:r>
      <w:r w:rsidRPr="002B0ABB">
        <w:rPr>
          <w:sz w:val="32"/>
          <w:szCs w:val="32"/>
        </w:rPr>
        <w:br/>
        <w:t>External Liaison:</w:t>
      </w:r>
      <w:r w:rsidRPr="002B0ABB">
        <w:rPr>
          <w:sz w:val="32"/>
          <w:szCs w:val="32"/>
        </w:rPr>
        <w:br/>
        <w:t>• Armed Forces units</w:t>
      </w:r>
      <w:r w:rsidRPr="002B0ABB">
        <w:rPr>
          <w:sz w:val="32"/>
          <w:szCs w:val="32"/>
        </w:rPr>
        <w:br/>
        <w:t>• Welfare &amp; Chaplaincy services</w:t>
      </w:r>
      <w:r w:rsidRPr="002B0ABB">
        <w:rPr>
          <w:sz w:val="32"/>
          <w:szCs w:val="32"/>
        </w:rPr>
        <w:br/>
        <w:t>• MOD sites</w:t>
      </w:r>
      <w:r w:rsidRPr="002B0ABB">
        <w:rPr>
          <w:sz w:val="32"/>
          <w:szCs w:val="32"/>
        </w:rPr>
        <w:br/>
        <w:t>• NHS &amp; Public Health veterans’ services</w:t>
      </w:r>
      <w:r w:rsidRPr="002B0ABB">
        <w:rPr>
          <w:sz w:val="32"/>
          <w:szCs w:val="32"/>
        </w:rPr>
        <w:br/>
        <w:t>• Veterans’ charities</w:t>
      </w:r>
      <w:r w:rsidRPr="002B0ABB">
        <w:rPr>
          <w:sz w:val="32"/>
          <w:szCs w:val="32"/>
        </w:rPr>
        <w:br/>
      </w:r>
      <w:r w:rsidRPr="002B0ABB">
        <w:rPr>
          <w:sz w:val="32"/>
          <w:szCs w:val="32"/>
        </w:rPr>
        <w:br/>
        <w:t>All external liaison must observe AA Traditions: anonymity, non‑affiliation, and non‑endorsement.</w:t>
      </w:r>
    </w:p>
    <w:p w14:paraId="78B625D5" w14:textId="77777777" w:rsidR="0079180E" w:rsidRPr="002B0ABB" w:rsidRDefault="00000000">
      <w:pPr>
        <w:pStyle w:val="Heading2"/>
        <w:rPr>
          <w:sz w:val="32"/>
          <w:szCs w:val="32"/>
        </w:rPr>
      </w:pPr>
      <w:r w:rsidRPr="002B0ABB">
        <w:rPr>
          <w:sz w:val="32"/>
          <w:szCs w:val="32"/>
        </w:rPr>
        <w:t>Information Governance</w:t>
      </w:r>
    </w:p>
    <w:p w14:paraId="7ED64640" w14:textId="77777777" w:rsidR="0079180E" w:rsidRPr="002B0ABB" w:rsidRDefault="00000000">
      <w:pPr>
        <w:rPr>
          <w:sz w:val="32"/>
          <w:szCs w:val="32"/>
        </w:rPr>
      </w:pPr>
      <w:r w:rsidRPr="002B0ABB">
        <w:rPr>
          <w:sz w:val="32"/>
          <w:szCs w:val="32"/>
        </w:rPr>
        <w:t>• Use role‑based email only (not personal)</w:t>
      </w:r>
      <w:r w:rsidRPr="002B0ABB">
        <w:rPr>
          <w:sz w:val="32"/>
          <w:szCs w:val="32"/>
        </w:rPr>
        <w:br/>
        <w:t>• Access confidential directory only while in role</w:t>
      </w:r>
      <w:r w:rsidRPr="002B0ABB">
        <w:rPr>
          <w:sz w:val="32"/>
          <w:szCs w:val="32"/>
        </w:rPr>
        <w:br/>
        <w:t>• Ensure access is removed on leaving the role</w:t>
      </w:r>
      <w:r w:rsidRPr="002B0ABB">
        <w:rPr>
          <w:sz w:val="32"/>
          <w:szCs w:val="32"/>
        </w:rPr>
        <w:br/>
        <w:t>• No personal retention of AA service data</w:t>
      </w:r>
    </w:p>
    <w:p w14:paraId="7D51F869" w14:textId="77777777" w:rsidR="0079180E" w:rsidRPr="002B0ABB" w:rsidRDefault="00000000">
      <w:pPr>
        <w:pStyle w:val="Heading2"/>
        <w:rPr>
          <w:sz w:val="32"/>
          <w:szCs w:val="32"/>
        </w:rPr>
      </w:pPr>
      <w:r w:rsidRPr="002B0ABB">
        <w:rPr>
          <w:sz w:val="32"/>
          <w:szCs w:val="32"/>
        </w:rPr>
        <w:t>Leaving the Role and Succession</w:t>
      </w:r>
    </w:p>
    <w:p w14:paraId="4CB3DB64" w14:textId="77777777" w:rsidR="0079180E" w:rsidRPr="002B0ABB" w:rsidRDefault="00000000">
      <w:pPr>
        <w:rPr>
          <w:sz w:val="32"/>
          <w:szCs w:val="32"/>
        </w:rPr>
      </w:pPr>
      <w:r w:rsidRPr="002B0ABB">
        <w:rPr>
          <w:sz w:val="32"/>
          <w:szCs w:val="32"/>
        </w:rPr>
        <w:t>• Give reasonable notice to the Region</w:t>
      </w:r>
      <w:r w:rsidRPr="002B0ABB">
        <w:rPr>
          <w:sz w:val="32"/>
          <w:szCs w:val="32"/>
        </w:rPr>
        <w:br/>
        <w:t>• Inform Intergroup ASLOs and national contacts</w:t>
      </w:r>
      <w:r w:rsidRPr="002B0ABB">
        <w:rPr>
          <w:sz w:val="32"/>
          <w:szCs w:val="32"/>
        </w:rPr>
        <w:br/>
        <w:t>• Support identification and mentoring of a successor</w:t>
      </w:r>
      <w:r w:rsidRPr="002B0ABB">
        <w:rPr>
          <w:sz w:val="32"/>
          <w:szCs w:val="32"/>
        </w:rPr>
        <w:br/>
        <w:t>• Transfer email, contacts, plans, and reports</w:t>
      </w:r>
      <w:r w:rsidRPr="002B0ABB">
        <w:rPr>
          <w:sz w:val="32"/>
          <w:szCs w:val="32"/>
        </w:rPr>
        <w:br/>
      </w:r>
      <w:r w:rsidRPr="002B0ABB">
        <w:rPr>
          <w:sz w:val="32"/>
          <w:szCs w:val="32"/>
        </w:rPr>
        <w:lastRenderedPageBreak/>
        <w:t>• Close access and submit final report</w:t>
      </w:r>
      <w:r w:rsidRPr="002B0ABB">
        <w:rPr>
          <w:sz w:val="32"/>
          <w:szCs w:val="32"/>
        </w:rPr>
        <w:br/>
        <w:t>• Region to acknowledge service</w:t>
      </w:r>
    </w:p>
    <w:p w14:paraId="2AF45FEC" w14:textId="77777777" w:rsidR="0079180E" w:rsidRPr="002B0ABB" w:rsidRDefault="00000000">
      <w:pPr>
        <w:pStyle w:val="Heading2"/>
        <w:rPr>
          <w:sz w:val="32"/>
          <w:szCs w:val="32"/>
        </w:rPr>
      </w:pPr>
      <w:r w:rsidRPr="002B0ABB">
        <w:rPr>
          <w:sz w:val="32"/>
          <w:szCs w:val="32"/>
        </w:rPr>
        <w:t>Quick Checklists</w:t>
      </w:r>
    </w:p>
    <w:p w14:paraId="7C10BD58" w14:textId="4125F7E2" w:rsidR="0079180E" w:rsidRPr="002B0ABB" w:rsidRDefault="00000000">
      <w:pPr>
        <w:rPr>
          <w:sz w:val="32"/>
          <w:szCs w:val="32"/>
        </w:rPr>
      </w:pPr>
      <w:r w:rsidRPr="002B0ABB">
        <w:rPr>
          <w:sz w:val="32"/>
          <w:szCs w:val="32"/>
        </w:rPr>
        <w:t>Onboarding:</w:t>
      </w:r>
      <w:r w:rsidRPr="002B0ABB">
        <w:rPr>
          <w:sz w:val="32"/>
          <w:szCs w:val="32"/>
        </w:rPr>
        <w:br/>
        <w:t xml:space="preserve">☐ Appointment </w:t>
      </w:r>
      <w:proofErr w:type="gramStart"/>
      <w:r w:rsidRPr="002B0ABB">
        <w:rPr>
          <w:sz w:val="32"/>
          <w:szCs w:val="32"/>
        </w:rPr>
        <w:t>confirmed  ☐</w:t>
      </w:r>
      <w:proofErr w:type="gramEnd"/>
      <w:r w:rsidRPr="002B0ABB">
        <w:rPr>
          <w:sz w:val="32"/>
          <w:szCs w:val="32"/>
        </w:rPr>
        <w:t xml:space="preserve"> GSO </w:t>
      </w:r>
      <w:proofErr w:type="gramStart"/>
      <w:r w:rsidRPr="002B0ABB">
        <w:rPr>
          <w:sz w:val="32"/>
          <w:szCs w:val="32"/>
        </w:rPr>
        <w:t>notified  ☐</w:t>
      </w:r>
      <w:proofErr w:type="gramEnd"/>
      <w:r w:rsidRPr="002B0ABB">
        <w:rPr>
          <w:sz w:val="32"/>
          <w:szCs w:val="32"/>
        </w:rPr>
        <w:t xml:space="preserve"> Role email </w:t>
      </w:r>
      <w:proofErr w:type="gramStart"/>
      <w:r w:rsidRPr="002B0ABB">
        <w:rPr>
          <w:sz w:val="32"/>
          <w:szCs w:val="32"/>
        </w:rPr>
        <w:t>active  ☐</w:t>
      </w:r>
      <w:proofErr w:type="gramEnd"/>
      <w:r w:rsidRPr="002B0ABB">
        <w:rPr>
          <w:sz w:val="32"/>
          <w:szCs w:val="32"/>
        </w:rPr>
        <w:t xml:space="preserve"> Directory access granted   ☐ Intergroup ASLOs </w:t>
      </w:r>
      <w:proofErr w:type="gramStart"/>
      <w:r w:rsidRPr="002B0ABB">
        <w:rPr>
          <w:sz w:val="32"/>
          <w:szCs w:val="32"/>
        </w:rPr>
        <w:t>contacted  ☐</w:t>
      </w:r>
      <w:proofErr w:type="gramEnd"/>
      <w:r w:rsidRPr="002B0ABB">
        <w:rPr>
          <w:sz w:val="32"/>
          <w:szCs w:val="32"/>
        </w:rPr>
        <w:t xml:space="preserve"> First report prepared</w:t>
      </w:r>
      <w:r w:rsidRPr="002B0ABB">
        <w:rPr>
          <w:sz w:val="32"/>
          <w:szCs w:val="32"/>
        </w:rPr>
        <w:br/>
      </w:r>
      <w:r w:rsidRPr="002B0ABB">
        <w:rPr>
          <w:sz w:val="32"/>
          <w:szCs w:val="32"/>
        </w:rPr>
        <w:br/>
        <w:t>Offboarding:</w:t>
      </w:r>
      <w:r w:rsidRPr="002B0ABB">
        <w:rPr>
          <w:sz w:val="32"/>
          <w:szCs w:val="32"/>
        </w:rPr>
        <w:br/>
        <w:t xml:space="preserve">☐ Region </w:t>
      </w:r>
      <w:proofErr w:type="gramStart"/>
      <w:r w:rsidRPr="002B0ABB">
        <w:rPr>
          <w:sz w:val="32"/>
          <w:szCs w:val="32"/>
        </w:rPr>
        <w:t>notified  ☐</w:t>
      </w:r>
      <w:proofErr w:type="gramEnd"/>
      <w:r w:rsidRPr="002B0ABB">
        <w:rPr>
          <w:sz w:val="32"/>
          <w:szCs w:val="32"/>
        </w:rPr>
        <w:t xml:space="preserve"> Successor </w:t>
      </w:r>
      <w:proofErr w:type="gramStart"/>
      <w:r w:rsidRPr="002B0ABB">
        <w:rPr>
          <w:sz w:val="32"/>
          <w:szCs w:val="32"/>
        </w:rPr>
        <w:t>supported  ☐</w:t>
      </w:r>
      <w:proofErr w:type="gramEnd"/>
      <w:r w:rsidRPr="002B0ABB">
        <w:rPr>
          <w:sz w:val="32"/>
          <w:szCs w:val="32"/>
        </w:rPr>
        <w:t xml:space="preserve"> Handover </w:t>
      </w:r>
      <w:proofErr w:type="gramStart"/>
      <w:r w:rsidRPr="002B0ABB">
        <w:rPr>
          <w:sz w:val="32"/>
          <w:szCs w:val="32"/>
        </w:rPr>
        <w:t>completed  ☐</w:t>
      </w:r>
      <w:proofErr w:type="gramEnd"/>
      <w:r w:rsidRPr="002B0ABB">
        <w:rPr>
          <w:sz w:val="32"/>
          <w:szCs w:val="32"/>
        </w:rPr>
        <w:t xml:space="preserve"> Email closed/</w:t>
      </w:r>
      <w:proofErr w:type="gramStart"/>
      <w:r w:rsidRPr="002B0ABB">
        <w:rPr>
          <w:sz w:val="32"/>
          <w:szCs w:val="32"/>
        </w:rPr>
        <w:t>transferred  ☐</w:t>
      </w:r>
      <w:proofErr w:type="gramEnd"/>
      <w:r w:rsidRPr="002B0ABB">
        <w:rPr>
          <w:sz w:val="32"/>
          <w:szCs w:val="32"/>
        </w:rPr>
        <w:t xml:space="preserve"> Directory access </w:t>
      </w:r>
      <w:proofErr w:type="gramStart"/>
      <w:r w:rsidRPr="002B0ABB">
        <w:rPr>
          <w:sz w:val="32"/>
          <w:szCs w:val="32"/>
        </w:rPr>
        <w:t>removed  ☐</w:t>
      </w:r>
      <w:proofErr w:type="gramEnd"/>
      <w:r w:rsidRPr="002B0ABB">
        <w:rPr>
          <w:sz w:val="32"/>
          <w:szCs w:val="32"/>
        </w:rPr>
        <w:t xml:space="preserve"> Final report submitted</w:t>
      </w:r>
    </w:p>
    <w:p w14:paraId="1284897E" w14:textId="1847BC29" w:rsidR="00493603" w:rsidRPr="002B0ABB" w:rsidRDefault="00493603">
      <w:pPr>
        <w:rPr>
          <w:sz w:val="32"/>
          <w:szCs w:val="32"/>
        </w:rPr>
      </w:pPr>
      <w:r w:rsidRPr="002B0ABB">
        <w:rPr>
          <w:sz w:val="32"/>
          <w:szCs w:val="32"/>
        </w:rPr>
        <w:t>Review this document Feb 2028</w:t>
      </w:r>
    </w:p>
    <w:sectPr w:rsidR="00493603" w:rsidRPr="002B0AB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42352713">
    <w:abstractNumId w:val="8"/>
  </w:num>
  <w:num w:numId="2" w16cid:durableId="1438477135">
    <w:abstractNumId w:val="6"/>
  </w:num>
  <w:num w:numId="3" w16cid:durableId="1557617795">
    <w:abstractNumId w:val="5"/>
  </w:num>
  <w:num w:numId="4" w16cid:durableId="1965698867">
    <w:abstractNumId w:val="4"/>
  </w:num>
  <w:num w:numId="5" w16cid:durableId="2024897006">
    <w:abstractNumId w:val="7"/>
  </w:num>
  <w:num w:numId="6" w16cid:durableId="950166066">
    <w:abstractNumId w:val="3"/>
  </w:num>
  <w:num w:numId="7" w16cid:durableId="916062988">
    <w:abstractNumId w:val="2"/>
  </w:num>
  <w:num w:numId="8" w16cid:durableId="719717309">
    <w:abstractNumId w:val="1"/>
  </w:num>
  <w:num w:numId="9" w16cid:durableId="577248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3C11"/>
    <w:rsid w:val="00204BDE"/>
    <w:rsid w:val="0029639D"/>
    <w:rsid w:val="002B0ABB"/>
    <w:rsid w:val="00326F90"/>
    <w:rsid w:val="00493603"/>
    <w:rsid w:val="0064071D"/>
    <w:rsid w:val="006A43B5"/>
    <w:rsid w:val="00760A41"/>
    <w:rsid w:val="0079180E"/>
    <w:rsid w:val="00AA1D8D"/>
    <w:rsid w:val="00B47730"/>
    <w:rsid w:val="00CB0664"/>
    <w:rsid w:val="00E254E2"/>
    <w:rsid w:val="00F76EC3"/>
    <w:rsid w:val="00F778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35040"/>
  <w14:defaultImageDpi w14:val="300"/>
  <w15:docId w15:val="{254F7A9E-9A64-A543-9D47-28ED6A6C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2041</Characters>
  <Application>Microsoft Office Word</Application>
  <DocSecurity>0</DocSecurity>
  <Lines>68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Hamish McSwan - Trustee East of Scotland Region</cp:lastModifiedBy>
  <cp:revision>2</cp:revision>
  <dcterms:created xsi:type="dcterms:W3CDTF">2026-02-20T21:51:00Z</dcterms:created>
  <dcterms:modified xsi:type="dcterms:W3CDTF">2026-02-20T21:51:00Z</dcterms:modified>
  <cp:category/>
</cp:coreProperties>
</file>