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F49FE" w14:textId="77777777" w:rsidR="00DD61A8" w:rsidRPr="00BF3F7B" w:rsidRDefault="00DD61A8" w:rsidP="00286224">
      <w:pPr>
        <w:jc w:val="center"/>
        <w:rPr>
          <w:b/>
          <w:sz w:val="24"/>
          <w:u w:val="single"/>
        </w:rPr>
      </w:pPr>
      <w:bookmarkStart w:id="0" w:name="_GoBack"/>
      <w:bookmarkEnd w:id="0"/>
      <w:r w:rsidRPr="00BF3F7B">
        <w:rPr>
          <w:b/>
          <w:sz w:val="24"/>
          <w:u w:val="single"/>
        </w:rPr>
        <w:t>Literature Report to Conference 20</w:t>
      </w:r>
      <w:r w:rsidR="00930260" w:rsidRPr="00BF3F7B">
        <w:rPr>
          <w:b/>
          <w:sz w:val="24"/>
          <w:u w:val="single"/>
        </w:rPr>
        <w:t>20</w:t>
      </w:r>
    </w:p>
    <w:p w14:paraId="4CB688D0" w14:textId="77777777" w:rsidR="00AD2349" w:rsidRPr="00BF3F7B" w:rsidRDefault="00AD2349" w:rsidP="00E505EF">
      <w:pPr>
        <w:jc w:val="both"/>
        <w:rPr>
          <w:b/>
          <w:sz w:val="24"/>
          <w:u w:val="single"/>
        </w:rPr>
      </w:pPr>
    </w:p>
    <w:p w14:paraId="11AB70DA" w14:textId="77777777" w:rsidR="00AD2349" w:rsidRPr="00BF3F7B" w:rsidRDefault="00AD2349" w:rsidP="00E505EF">
      <w:pPr>
        <w:jc w:val="both"/>
        <w:rPr>
          <w:sz w:val="24"/>
        </w:rPr>
      </w:pPr>
      <w:r w:rsidRPr="00BF3F7B">
        <w:rPr>
          <w:sz w:val="24"/>
        </w:rPr>
        <w:t>The Literature Committee has pleasure in p</w:t>
      </w:r>
      <w:r w:rsidR="00F867AA" w:rsidRPr="00BF3F7B">
        <w:rPr>
          <w:sz w:val="24"/>
        </w:rPr>
        <w:t>resenting to the Fellowship</w:t>
      </w:r>
      <w:r w:rsidR="001C7C5F" w:rsidRPr="00BF3F7B">
        <w:rPr>
          <w:sz w:val="24"/>
        </w:rPr>
        <w:t>, the following</w:t>
      </w:r>
      <w:r w:rsidR="00881B9D" w:rsidRPr="00BF3F7B">
        <w:rPr>
          <w:sz w:val="24"/>
        </w:rPr>
        <w:t xml:space="preserve"> pieces of</w:t>
      </w:r>
      <w:r w:rsidR="00A92D77" w:rsidRPr="00BF3F7B">
        <w:rPr>
          <w:sz w:val="24"/>
        </w:rPr>
        <w:t xml:space="preserve"> </w:t>
      </w:r>
      <w:r w:rsidRPr="00BF3F7B">
        <w:rPr>
          <w:sz w:val="24"/>
        </w:rPr>
        <w:t xml:space="preserve">literature for </w:t>
      </w:r>
      <w:r w:rsidR="00F867AA" w:rsidRPr="00BF3F7B">
        <w:rPr>
          <w:sz w:val="24"/>
        </w:rPr>
        <w:t>consideration by Conference 20</w:t>
      </w:r>
      <w:r w:rsidR="00930260" w:rsidRPr="00BF3F7B">
        <w:rPr>
          <w:sz w:val="24"/>
        </w:rPr>
        <w:t>20</w:t>
      </w:r>
      <w:r w:rsidRPr="00BF3F7B">
        <w:rPr>
          <w:sz w:val="24"/>
        </w:rPr>
        <w:t xml:space="preserve">. </w:t>
      </w:r>
      <w:r w:rsidR="001C7C5F" w:rsidRPr="00BF3F7B">
        <w:rPr>
          <w:sz w:val="24"/>
        </w:rPr>
        <w:t>Some background information has been provide</w:t>
      </w:r>
      <w:r w:rsidR="00F85588" w:rsidRPr="00BF3F7B">
        <w:rPr>
          <w:sz w:val="24"/>
        </w:rPr>
        <w:t>d to give an indication how the new and revised</w:t>
      </w:r>
      <w:r w:rsidR="001C7C5F" w:rsidRPr="00BF3F7B">
        <w:rPr>
          <w:sz w:val="24"/>
        </w:rPr>
        <w:t xml:space="preserve"> literature came about. </w:t>
      </w:r>
    </w:p>
    <w:p w14:paraId="79151423" w14:textId="77777777" w:rsidR="001457F3" w:rsidRPr="00BF3F7B" w:rsidRDefault="001457F3" w:rsidP="00E505EF">
      <w:pPr>
        <w:jc w:val="both"/>
        <w:rPr>
          <w:sz w:val="24"/>
        </w:rPr>
      </w:pPr>
    </w:p>
    <w:p w14:paraId="38B284B7" w14:textId="77777777" w:rsidR="00E34CD5" w:rsidRPr="00BF3F7B" w:rsidRDefault="00E34CD5" w:rsidP="00E505EF">
      <w:pPr>
        <w:jc w:val="both"/>
        <w:rPr>
          <w:b/>
          <w:bCs/>
          <w:sz w:val="24"/>
        </w:rPr>
      </w:pPr>
      <w:r w:rsidRPr="00BF3F7B">
        <w:rPr>
          <w:b/>
          <w:bCs/>
          <w:sz w:val="24"/>
        </w:rPr>
        <w:t xml:space="preserve">Revised Literature </w:t>
      </w:r>
    </w:p>
    <w:p w14:paraId="339A4004" w14:textId="77777777" w:rsidR="00E34CD5" w:rsidRPr="00BF3F7B" w:rsidRDefault="00E34CD5" w:rsidP="00E505EF">
      <w:pPr>
        <w:jc w:val="both"/>
        <w:rPr>
          <w:sz w:val="24"/>
        </w:rPr>
      </w:pPr>
    </w:p>
    <w:p w14:paraId="3F96A3A2" w14:textId="77777777" w:rsidR="00E34CD5" w:rsidRPr="00BF3F7B" w:rsidRDefault="00F327A4" w:rsidP="00647747">
      <w:pPr>
        <w:pStyle w:val="ListParagraph"/>
        <w:numPr>
          <w:ilvl w:val="0"/>
          <w:numId w:val="7"/>
        </w:numPr>
        <w:jc w:val="both"/>
        <w:rPr>
          <w:b/>
          <w:bCs/>
          <w:sz w:val="24"/>
        </w:rPr>
      </w:pPr>
      <w:r w:rsidRPr="00BF3F7B">
        <w:rPr>
          <w:b/>
          <w:bCs/>
          <w:sz w:val="24"/>
        </w:rPr>
        <w:t>Carrying the AA Message</w:t>
      </w:r>
      <w:r w:rsidR="0062295E" w:rsidRPr="00BF3F7B">
        <w:rPr>
          <w:b/>
          <w:bCs/>
          <w:sz w:val="24"/>
        </w:rPr>
        <w:t xml:space="preserve"> to the</w:t>
      </w:r>
      <w:r w:rsidRPr="00BF3F7B">
        <w:rPr>
          <w:b/>
          <w:bCs/>
          <w:sz w:val="24"/>
        </w:rPr>
        <w:t xml:space="preserve"> </w:t>
      </w:r>
      <w:r w:rsidR="00E34CD5" w:rsidRPr="00BF3F7B">
        <w:rPr>
          <w:b/>
          <w:bCs/>
          <w:sz w:val="24"/>
        </w:rPr>
        <w:t xml:space="preserve">Hard of Hearing </w:t>
      </w:r>
      <w:r w:rsidR="0062295E" w:rsidRPr="00BF3F7B">
        <w:rPr>
          <w:b/>
          <w:bCs/>
          <w:sz w:val="24"/>
        </w:rPr>
        <w:t xml:space="preserve">pamphlet </w:t>
      </w:r>
    </w:p>
    <w:p w14:paraId="111050F3" w14:textId="77777777" w:rsidR="00E34CD5" w:rsidRPr="00BF3F7B" w:rsidRDefault="00E34CD5" w:rsidP="00E505EF">
      <w:pPr>
        <w:jc w:val="both"/>
        <w:rPr>
          <w:b/>
          <w:sz w:val="24"/>
        </w:rPr>
      </w:pPr>
    </w:p>
    <w:p w14:paraId="39FE3E9D" w14:textId="77777777" w:rsidR="00476775" w:rsidRPr="00BF3F7B" w:rsidRDefault="00B03D5E" w:rsidP="00E505EF">
      <w:pPr>
        <w:jc w:val="both"/>
        <w:rPr>
          <w:sz w:val="24"/>
        </w:rPr>
      </w:pPr>
      <w:r w:rsidRPr="00BF3F7B">
        <w:rPr>
          <w:sz w:val="24"/>
        </w:rPr>
        <w:t xml:space="preserve">A new logo replaces the existing one on the original pamphlet and the text </w:t>
      </w:r>
      <w:r w:rsidR="00476775" w:rsidRPr="00BF3F7B">
        <w:rPr>
          <w:sz w:val="24"/>
        </w:rPr>
        <w:t>has been slightly revised</w:t>
      </w:r>
      <w:r w:rsidRPr="00BF3F7B">
        <w:rPr>
          <w:sz w:val="24"/>
        </w:rPr>
        <w:t>.  These changes came</w:t>
      </w:r>
      <w:r w:rsidR="00476775" w:rsidRPr="00BF3F7B">
        <w:rPr>
          <w:sz w:val="24"/>
        </w:rPr>
        <w:t xml:space="preserve"> as the result of feedback from a member of the deaf </w:t>
      </w:r>
      <w:r w:rsidRPr="00BF3F7B">
        <w:rPr>
          <w:sz w:val="24"/>
        </w:rPr>
        <w:t xml:space="preserve">and hard of hearing community. </w:t>
      </w:r>
    </w:p>
    <w:p w14:paraId="69B4D9AF" w14:textId="77777777" w:rsidR="00476775" w:rsidRPr="00BF3F7B" w:rsidRDefault="00476775" w:rsidP="00E505EF">
      <w:pPr>
        <w:jc w:val="both"/>
        <w:rPr>
          <w:sz w:val="24"/>
        </w:rPr>
      </w:pPr>
    </w:p>
    <w:p w14:paraId="5A1007CF" w14:textId="77777777" w:rsidR="001457F3" w:rsidRPr="00BF3F7B" w:rsidRDefault="001457F3" w:rsidP="00E505EF">
      <w:pPr>
        <w:jc w:val="both"/>
        <w:rPr>
          <w:b/>
          <w:sz w:val="24"/>
        </w:rPr>
      </w:pPr>
      <w:r w:rsidRPr="00BF3F7B">
        <w:rPr>
          <w:b/>
          <w:sz w:val="24"/>
        </w:rPr>
        <w:t xml:space="preserve">New Literature </w:t>
      </w:r>
    </w:p>
    <w:p w14:paraId="340865FE" w14:textId="77777777" w:rsidR="004D0139" w:rsidRPr="00BF3F7B" w:rsidRDefault="004D0139" w:rsidP="00E505EF">
      <w:pPr>
        <w:jc w:val="both"/>
        <w:rPr>
          <w:b/>
          <w:sz w:val="24"/>
        </w:rPr>
      </w:pPr>
    </w:p>
    <w:p w14:paraId="413D9A4A" w14:textId="77777777" w:rsidR="001457F3" w:rsidRPr="00BF3F7B" w:rsidRDefault="00930260" w:rsidP="00647747">
      <w:pPr>
        <w:pStyle w:val="ListParagraph"/>
        <w:numPr>
          <w:ilvl w:val="0"/>
          <w:numId w:val="7"/>
        </w:numPr>
        <w:jc w:val="both"/>
        <w:rPr>
          <w:b/>
          <w:sz w:val="24"/>
        </w:rPr>
      </w:pPr>
      <w:r w:rsidRPr="00BF3F7B">
        <w:rPr>
          <w:b/>
          <w:sz w:val="24"/>
        </w:rPr>
        <w:t>Growing in Service</w:t>
      </w:r>
    </w:p>
    <w:p w14:paraId="7354DAA0" w14:textId="77777777" w:rsidR="00723AC4" w:rsidRPr="00BF3F7B" w:rsidRDefault="00723AC4" w:rsidP="00E505EF">
      <w:pPr>
        <w:pStyle w:val="ListParagraph"/>
        <w:jc w:val="both"/>
        <w:rPr>
          <w:b/>
          <w:sz w:val="24"/>
        </w:rPr>
      </w:pPr>
    </w:p>
    <w:p w14:paraId="195432D9" w14:textId="77777777" w:rsidR="004A126F" w:rsidRPr="00BF3F7B" w:rsidRDefault="004A126F" w:rsidP="004A126F">
      <w:pPr>
        <w:jc w:val="both"/>
        <w:rPr>
          <w:b/>
          <w:sz w:val="24"/>
          <w:lang w:val="en-US"/>
        </w:rPr>
      </w:pPr>
      <w:r w:rsidRPr="00BF3F7B">
        <w:rPr>
          <w:b/>
          <w:sz w:val="24"/>
          <w:lang w:val="en-US"/>
        </w:rPr>
        <w:t xml:space="preserve">Background Information – </w:t>
      </w:r>
      <w:r w:rsidR="00A530B7" w:rsidRPr="00BF3F7B">
        <w:rPr>
          <w:b/>
          <w:sz w:val="24"/>
          <w:lang w:val="en-US"/>
        </w:rPr>
        <w:t>Growing in Service</w:t>
      </w:r>
      <w:r w:rsidRPr="00BF3F7B">
        <w:rPr>
          <w:b/>
          <w:sz w:val="24"/>
          <w:lang w:val="en-US"/>
        </w:rPr>
        <w:t xml:space="preserve"> Pamphlet for Submission to Conference 20</w:t>
      </w:r>
      <w:r w:rsidR="00A530B7" w:rsidRPr="00BF3F7B">
        <w:rPr>
          <w:b/>
          <w:sz w:val="24"/>
          <w:lang w:val="en-US"/>
        </w:rPr>
        <w:t>20</w:t>
      </w:r>
    </w:p>
    <w:p w14:paraId="4E2F7916" w14:textId="77777777" w:rsidR="00C7645D" w:rsidRPr="00BF3F7B" w:rsidRDefault="00C7645D" w:rsidP="001E427F">
      <w:pPr>
        <w:jc w:val="both"/>
        <w:rPr>
          <w:sz w:val="24"/>
          <w:u w:val="single"/>
        </w:rPr>
      </w:pPr>
    </w:p>
    <w:p w14:paraId="0E451B0F" w14:textId="77777777" w:rsidR="004A126F" w:rsidRPr="00BF3F7B" w:rsidRDefault="00C7645D" w:rsidP="001E427F">
      <w:pPr>
        <w:jc w:val="both"/>
        <w:rPr>
          <w:sz w:val="24"/>
          <w:lang w:val="en-US"/>
        </w:rPr>
      </w:pPr>
      <w:r w:rsidRPr="00BF3F7B">
        <w:rPr>
          <w:sz w:val="24"/>
        </w:rPr>
        <w:t>T</w:t>
      </w:r>
      <w:r w:rsidR="004A126F" w:rsidRPr="00BF3F7B">
        <w:rPr>
          <w:sz w:val="24"/>
        </w:rPr>
        <w:t xml:space="preserve">he Literature Sub Committee produced the proposed </w:t>
      </w:r>
      <w:r w:rsidRPr="00BF3F7B">
        <w:rPr>
          <w:sz w:val="24"/>
        </w:rPr>
        <w:t xml:space="preserve">new </w:t>
      </w:r>
      <w:r w:rsidR="004A126F" w:rsidRPr="00BF3F7B">
        <w:rPr>
          <w:sz w:val="24"/>
        </w:rPr>
        <w:t xml:space="preserve">pamphlet, entitled </w:t>
      </w:r>
      <w:r w:rsidR="004A126F" w:rsidRPr="00BF3F7B">
        <w:rPr>
          <w:sz w:val="24"/>
          <w:lang w:val="en-US"/>
        </w:rPr>
        <w:t>“</w:t>
      </w:r>
      <w:r w:rsidRPr="00BF3F7B">
        <w:rPr>
          <w:sz w:val="24"/>
          <w:lang w:val="en-US"/>
        </w:rPr>
        <w:t>Growing into Service” which came as the result of reviewing the existing ‘red’ pamphlet of the same name.</w:t>
      </w:r>
    </w:p>
    <w:p w14:paraId="0C2BCEAB" w14:textId="77777777" w:rsidR="004A126F" w:rsidRPr="00BF3F7B" w:rsidRDefault="004A126F" w:rsidP="004A126F">
      <w:pPr>
        <w:jc w:val="both"/>
        <w:rPr>
          <w:sz w:val="24"/>
          <w:lang w:val="en-US"/>
        </w:rPr>
      </w:pPr>
    </w:p>
    <w:p w14:paraId="07A41CCA" w14:textId="77777777" w:rsidR="004A126F" w:rsidRPr="00BF3F7B" w:rsidRDefault="00C7645D" w:rsidP="004A126F">
      <w:pPr>
        <w:jc w:val="both"/>
        <w:rPr>
          <w:sz w:val="24"/>
          <w:lang w:val="en-US"/>
        </w:rPr>
      </w:pPr>
      <w:r w:rsidRPr="00BF3F7B">
        <w:rPr>
          <w:b/>
          <w:sz w:val="24"/>
          <w:lang w:val="en-US"/>
        </w:rPr>
        <w:t>T</w:t>
      </w:r>
      <w:r w:rsidR="004A126F" w:rsidRPr="00BF3F7B">
        <w:rPr>
          <w:b/>
          <w:sz w:val="24"/>
          <w:lang w:val="en-US"/>
        </w:rPr>
        <w:t>he L</w:t>
      </w:r>
      <w:r w:rsidR="008A77C3" w:rsidRPr="00BF3F7B">
        <w:rPr>
          <w:b/>
          <w:sz w:val="24"/>
          <w:lang w:val="en-US"/>
        </w:rPr>
        <w:t xml:space="preserve">iterature </w:t>
      </w:r>
      <w:r w:rsidR="004A126F" w:rsidRPr="00BF3F7B">
        <w:rPr>
          <w:b/>
          <w:sz w:val="24"/>
          <w:lang w:val="en-US"/>
        </w:rPr>
        <w:t>S</w:t>
      </w:r>
      <w:r w:rsidR="008A77C3" w:rsidRPr="00BF3F7B">
        <w:rPr>
          <w:b/>
          <w:sz w:val="24"/>
          <w:lang w:val="en-US"/>
        </w:rPr>
        <w:t xml:space="preserve">ub </w:t>
      </w:r>
      <w:r w:rsidR="004A126F" w:rsidRPr="00BF3F7B">
        <w:rPr>
          <w:b/>
          <w:sz w:val="24"/>
          <w:lang w:val="en-US"/>
        </w:rPr>
        <w:t>C</w:t>
      </w:r>
      <w:r w:rsidR="008A77C3" w:rsidRPr="00BF3F7B">
        <w:rPr>
          <w:b/>
          <w:sz w:val="24"/>
          <w:lang w:val="en-US"/>
        </w:rPr>
        <w:t>ommittee</w:t>
      </w:r>
      <w:r w:rsidR="004A126F" w:rsidRPr="00BF3F7B">
        <w:rPr>
          <w:b/>
          <w:sz w:val="24"/>
          <w:lang w:val="en-US"/>
        </w:rPr>
        <w:t xml:space="preserve"> proposes that this new pamphlet replaces the current </w:t>
      </w:r>
      <w:r w:rsidR="00AC49F6" w:rsidRPr="00BF3F7B">
        <w:rPr>
          <w:b/>
          <w:sz w:val="24"/>
          <w:lang w:val="en-US"/>
        </w:rPr>
        <w:t>Growing into Service</w:t>
      </w:r>
      <w:r w:rsidR="004A126F" w:rsidRPr="00BF3F7B">
        <w:rPr>
          <w:b/>
          <w:sz w:val="24"/>
          <w:lang w:val="en-US"/>
        </w:rPr>
        <w:t xml:space="preserve"> pamphlet for the following reason</w:t>
      </w:r>
      <w:r w:rsidR="004A126F" w:rsidRPr="00BF3F7B">
        <w:rPr>
          <w:sz w:val="24"/>
          <w:lang w:val="en-US"/>
        </w:rPr>
        <w:t xml:space="preserve">:   </w:t>
      </w:r>
    </w:p>
    <w:p w14:paraId="3DF11A5E" w14:textId="77777777" w:rsidR="004A126F" w:rsidRPr="00BF3F7B" w:rsidRDefault="004A126F" w:rsidP="006F01FD">
      <w:pPr>
        <w:numPr>
          <w:ilvl w:val="0"/>
          <w:numId w:val="5"/>
        </w:numPr>
        <w:jc w:val="both"/>
        <w:rPr>
          <w:b/>
          <w:sz w:val="24"/>
        </w:rPr>
      </w:pPr>
      <w:r w:rsidRPr="00BF3F7B">
        <w:rPr>
          <w:sz w:val="24"/>
        </w:rPr>
        <w:t>The proposed pa</w:t>
      </w:r>
      <w:r w:rsidR="00C7645D" w:rsidRPr="00BF3F7B">
        <w:rPr>
          <w:sz w:val="24"/>
        </w:rPr>
        <w:t>mphlet provides</w:t>
      </w:r>
      <w:r w:rsidRPr="00BF3F7B">
        <w:rPr>
          <w:sz w:val="24"/>
        </w:rPr>
        <w:t xml:space="preserve"> a good reflection of the</w:t>
      </w:r>
      <w:r w:rsidR="00E902A1" w:rsidRPr="00BF3F7B">
        <w:rPr>
          <w:sz w:val="24"/>
        </w:rPr>
        <w:t xml:space="preserve"> various opportunities that service bring throughout the AA Service Structure</w:t>
      </w:r>
      <w:r w:rsidR="00C7645D" w:rsidRPr="00BF3F7B">
        <w:rPr>
          <w:sz w:val="24"/>
        </w:rPr>
        <w:t>, in a way that is interesting and visually attractive</w:t>
      </w:r>
    </w:p>
    <w:p w14:paraId="658D6FB3" w14:textId="77777777" w:rsidR="004A126F" w:rsidRPr="00BF3F7B" w:rsidRDefault="004A126F" w:rsidP="004A126F">
      <w:pPr>
        <w:jc w:val="both"/>
        <w:rPr>
          <w:sz w:val="24"/>
          <w:lang w:val="en-US"/>
        </w:rPr>
      </w:pPr>
    </w:p>
    <w:p w14:paraId="7E0300E9" w14:textId="77777777" w:rsidR="004A126F" w:rsidRPr="00BF3F7B" w:rsidRDefault="004A126F" w:rsidP="004A126F">
      <w:pPr>
        <w:jc w:val="both"/>
        <w:rPr>
          <w:sz w:val="24"/>
          <w:lang w:val="en-US"/>
        </w:rPr>
      </w:pPr>
      <w:r w:rsidRPr="00BF3F7B">
        <w:rPr>
          <w:sz w:val="24"/>
          <w:lang w:val="en-US"/>
        </w:rPr>
        <w:t xml:space="preserve">We feel that the new proposed piece of literature could more effectively encourage </w:t>
      </w:r>
      <w:r w:rsidR="00FB0DA8" w:rsidRPr="00BF3F7B">
        <w:rPr>
          <w:sz w:val="24"/>
          <w:lang w:val="en-US"/>
        </w:rPr>
        <w:t xml:space="preserve">more </w:t>
      </w:r>
      <w:r w:rsidRPr="00BF3F7B">
        <w:rPr>
          <w:sz w:val="24"/>
          <w:lang w:val="en-US"/>
        </w:rPr>
        <w:t xml:space="preserve">members to </w:t>
      </w:r>
      <w:r w:rsidR="00FB0DA8" w:rsidRPr="00BF3F7B">
        <w:rPr>
          <w:sz w:val="24"/>
          <w:lang w:val="en-US"/>
        </w:rPr>
        <w:t>get involved in service</w:t>
      </w:r>
      <w:r w:rsidRPr="00BF3F7B">
        <w:rPr>
          <w:sz w:val="24"/>
          <w:lang w:val="en-US"/>
        </w:rPr>
        <w:t xml:space="preserve">, </w:t>
      </w:r>
      <w:r w:rsidR="0060421A" w:rsidRPr="00BF3F7B">
        <w:rPr>
          <w:sz w:val="24"/>
          <w:lang w:val="en-US"/>
        </w:rPr>
        <w:t xml:space="preserve">which </w:t>
      </w:r>
      <w:r w:rsidRPr="00BF3F7B">
        <w:rPr>
          <w:sz w:val="24"/>
          <w:lang w:val="en-US"/>
        </w:rPr>
        <w:t>assist</w:t>
      </w:r>
      <w:r w:rsidR="0060421A" w:rsidRPr="00BF3F7B">
        <w:rPr>
          <w:sz w:val="24"/>
          <w:lang w:val="en-US"/>
        </w:rPr>
        <w:t xml:space="preserve">s </w:t>
      </w:r>
      <w:r w:rsidRPr="00BF3F7B">
        <w:rPr>
          <w:sz w:val="24"/>
          <w:lang w:val="en-US"/>
        </w:rPr>
        <w:t>them with practical advice, and offer</w:t>
      </w:r>
      <w:r w:rsidR="00C7645D" w:rsidRPr="00BF3F7B">
        <w:rPr>
          <w:sz w:val="24"/>
          <w:lang w:val="en-US"/>
        </w:rPr>
        <w:t>s</w:t>
      </w:r>
      <w:r w:rsidRPr="00BF3F7B">
        <w:rPr>
          <w:sz w:val="24"/>
          <w:lang w:val="en-US"/>
        </w:rPr>
        <w:t xml:space="preserve"> inspiration, thus making the current pamphlet redundant. </w:t>
      </w:r>
    </w:p>
    <w:p w14:paraId="5446F782" w14:textId="77777777" w:rsidR="00A506B4" w:rsidRPr="00BF3F7B" w:rsidRDefault="00A506B4" w:rsidP="004A126F">
      <w:pPr>
        <w:jc w:val="both"/>
        <w:rPr>
          <w:sz w:val="24"/>
          <w:lang w:val="en-US"/>
        </w:rPr>
      </w:pPr>
    </w:p>
    <w:p w14:paraId="419222A6" w14:textId="77777777" w:rsidR="00E22847" w:rsidRPr="00BF3F7B" w:rsidRDefault="00A506B4" w:rsidP="00E22847">
      <w:pPr>
        <w:jc w:val="both"/>
        <w:rPr>
          <w:b/>
          <w:sz w:val="24"/>
        </w:rPr>
      </w:pPr>
      <w:r w:rsidRPr="00BF3F7B">
        <w:rPr>
          <w:b/>
          <w:sz w:val="24"/>
        </w:rPr>
        <w:t>Item from Conference 2019</w:t>
      </w:r>
    </w:p>
    <w:p w14:paraId="1E480DC7" w14:textId="77777777" w:rsidR="00E22847" w:rsidRPr="00BF3F7B" w:rsidRDefault="00E22847" w:rsidP="00E22847">
      <w:pPr>
        <w:jc w:val="both"/>
        <w:rPr>
          <w:b/>
          <w:sz w:val="24"/>
        </w:rPr>
      </w:pPr>
    </w:p>
    <w:p w14:paraId="4D454C1B" w14:textId="77777777" w:rsidR="00102A47" w:rsidRPr="00BF3F7B" w:rsidRDefault="00FE1AD6" w:rsidP="00C126A4">
      <w:pPr>
        <w:pStyle w:val="ListParagraph"/>
        <w:numPr>
          <w:ilvl w:val="0"/>
          <w:numId w:val="7"/>
        </w:numPr>
        <w:jc w:val="both"/>
        <w:rPr>
          <w:b/>
          <w:sz w:val="24"/>
        </w:rPr>
      </w:pPr>
      <w:r w:rsidRPr="00BF3F7B">
        <w:rPr>
          <w:b/>
          <w:sz w:val="24"/>
        </w:rPr>
        <w:t>15 Points Pamphlet</w:t>
      </w:r>
      <w:r w:rsidR="00C126A4" w:rsidRPr="00BF3F7B">
        <w:rPr>
          <w:b/>
          <w:sz w:val="24"/>
        </w:rPr>
        <w:t xml:space="preserve"> – from the 12th Step Starter Pack </w:t>
      </w:r>
    </w:p>
    <w:p w14:paraId="76858637" w14:textId="77777777" w:rsidR="00C126A4" w:rsidRPr="00BF3F7B" w:rsidRDefault="00C126A4" w:rsidP="00C126A4">
      <w:pPr>
        <w:jc w:val="both"/>
        <w:rPr>
          <w:b/>
          <w:sz w:val="24"/>
        </w:rPr>
      </w:pPr>
    </w:p>
    <w:p w14:paraId="7B7AE716" w14:textId="77777777" w:rsidR="00C126A4" w:rsidRPr="00BF3F7B" w:rsidRDefault="005C7896" w:rsidP="00C126A4">
      <w:pPr>
        <w:jc w:val="both"/>
        <w:rPr>
          <w:sz w:val="24"/>
        </w:rPr>
      </w:pPr>
      <w:r w:rsidRPr="00BF3F7B">
        <w:rPr>
          <w:sz w:val="24"/>
        </w:rPr>
        <w:t xml:space="preserve">At Conference 2019, </w:t>
      </w:r>
      <w:r w:rsidR="00C126A4" w:rsidRPr="00BF3F7B">
        <w:rPr>
          <w:sz w:val="24"/>
        </w:rPr>
        <w:t xml:space="preserve">Committee </w:t>
      </w:r>
      <w:r w:rsidRPr="00BF3F7B">
        <w:rPr>
          <w:sz w:val="24"/>
        </w:rPr>
        <w:t xml:space="preserve">Two </w:t>
      </w:r>
      <w:r w:rsidR="00C126A4" w:rsidRPr="00BF3F7B">
        <w:rPr>
          <w:sz w:val="24"/>
        </w:rPr>
        <w:t xml:space="preserve">recommended that the pamphlet be revised to emphasise our Three Legacies of Recovery, Unity and Service. </w:t>
      </w:r>
      <w:r w:rsidRPr="00BF3F7B">
        <w:rPr>
          <w:sz w:val="24"/>
        </w:rPr>
        <w:t>In line with the committee recommendations t</w:t>
      </w:r>
      <w:r w:rsidR="00C126A4" w:rsidRPr="00BF3F7B">
        <w:rPr>
          <w:sz w:val="24"/>
        </w:rPr>
        <w:t>he Literature Sub Committee has revised the pamphlet whilst considering the following points:</w:t>
      </w:r>
    </w:p>
    <w:p w14:paraId="3500219E" w14:textId="77777777" w:rsidR="00C126A4" w:rsidRPr="00BF3F7B" w:rsidRDefault="00C126A4" w:rsidP="00C126A4">
      <w:pPr>
        <w:pStyle w:val="ListParagraph"/>
        <w:numPr>
          <w:ilvl w:val="0"/>
          <w:numId w:val="8"/>
        </w:numPr>
        <w:jc w:val="both"/>
        <w:rPr>
          <w:sz w:val="24"/>
        </w:rPr>
      </w:pPr>
      <w:r w:rsidRPr="00BF3F7B">
        <w:rPr>
          <w:sz w:val="24"/>
        </w:rPr>
        <w:t>The focus of the pamphlet is for the newcomer. Its purpose is to share some coping methods for staying away from the first drink in early recovery</w:t>
      </w:r>
    </w:p>
    <w:p w14:paraId="61167028" w14:textId="77777777" w:rsidR="00C126A4" w:rsidRPr="00BF3F7B" w:rsidRDefault="005C7896" w:rsidP="00C126A4">
      <w:pPr>
        <w:pStyle w:val="ListParagraph"/>
        <w:numPr>
          <w:ilvl w:val="0"/>
          <w:numId w:val="8"/>
        </w:numPr>
        <w:jc w:val="both"/>
        <w:rPr>
          <w:sz w:val="24"/>
        </w:rPr>
      </w:pPr>
      <w:r w:rsidRPr="00BF3F7B">
        <w:rPr>
          <w:sz w:val="24"/>
        </w:rPr>
        <w:t>The revisions</w:t>
      </w:r>
      <w:r w:rsidR="00C126A4" w:rsidRPr="00BF3F7B">
        <w:rPr>
          <w:sz w:val="24"/>
        </w:rPr>
        <w:t xml:space="preserve"> </w:t>
      </w:r>
      <w:r w:rsidR="00C7645D" w:rsidRPr="00BF3F7B">
        <w:rPr>
          <w:sz w:val="24"/>
        </w:rPr>
        <w:t>ensure</w:t>
      </w:r>
      <w:r w:rsidR="00C126A4" w:rsidRPr="00BF3F7B">
        <w:rPr>
          <w:sz w:val="24"/>
        </w:rPr>
        <w:t xml:space="preserve"> that the message is consistent with the principles of our recovery programme as set out in the Big Book “Alcoholics Anonymous”</w:t>
      </w:r>
    </w:p>
    <w:p w14:paraId="34D98C7E" w14:textId="77777777" w:rsidR="00C126A4" w:rsidRPr="00BF3F7B" w:rsidRDefault="00C126A4" w:rsidP="00C126A4">
      <w:pPr>
        <w:pStyle w:val="ListParagraph"/>
        <w:jc w:val="both"/>
        <w:rPr>
          <w:sz w:val="24"/>
        </w:rPr>
      </w:pPr>
    </w:p>
    <w:p w14:paraId="18EF8F13" w14:textId="77777777" w:rsidR="00AD2349" w:rsidRPr="00BF3F7B" w:rsidRDefault="005A0B1B" w:rsidP="00A506B4">
      <w:pPr>
        <w:jc w:val="both"/>
        <w:rPr>
          <w:sz w:val="24"/>
        </w:rPr>
      </w:pPr>
      <w:r w:rsidRPr="00BF3F7B">
        <w:rPr>
          <w:b/>
          <w:sz w:val="24"/>
        </w:rPr>
        <w:t xml:space="preserve">The following </w:t>
      </w:r>
      <w:r w:rsidR="0061422A" w:rsidRPr="00BF3F7B">
        <w:rPr>
          <w:b/>
          <w:sz w:val="24"/>
        </w:rPr>
        <w:t>items</w:t>
      </w:r>
      <w:r w:rsidR="00AD2349" w:rsidRPr="00BF3F7B">
        <w:rPr>
          <w:b/>
          <w:sz w:val="24"/>
        </w:rPr>
        <w:t xml:space="preserve"> </w:t>
      </w:r>
      <w:r w:rsidR="00501E95" w:rsidRPr="00BF3F7B">
        <w:rPr>
          <w:b/>
          <w:sz w:val="24"/>
        </w:rPr>
        <w:t xml:space="preserve">will be </w:t>
      </w:r>
      <w:r w:rsidR="00E46A5F" w:rsidRPr="00BF3F7B">
        <w:rPr>
          <w:b/>
          <w:sz w:val="24"/>
        </w:rPr>
        <w:t>going to Committee</w:t>
      </w:r>
      <w:r w:rsidR="001272A1" w:rsidRPr="00BF3F7B">
        <w:rPr>
          <w:b/>
          <w:sz w:val="24"/>
        </w:rPr>
        <w:t xml:space="preserve"> to </w:t>
      </w:r>
      <w:r w:rsidR="00AD2349" w:rsidRPr="00BF3F7B">
        <w:rPr>
          <w:b/>
          <w:sz w:val="24"/>
        </w:rPr>
        <w:t xml:space="preserve">approve the proposed revisions to: </w:t>
      </w:r>
    </w:p>
    <w:p w14:paraId="39508273" w14:textId="77777777" w:rsidR="00B45E77" w:rsidRPr="00BF3F7B" w:rsidRDefault="00B45E77" w:rsidP="00E505EF">
      <w:pPr>
        <w:jc w:val="both"/>
        <w:rPr>
          <w:sz w:val="24"/>
        </w:rPr>
      </w:pPr>
    </w:p>
    <w:p w14:paraId="60A9589B" w14:textId="77777777" w:rsidR="000E444E" w:rsidRPr="00BF3F7B" w:rsidRDefault="00BD2289" w:rsidP="00C7645D">
      <w:pPr>
        <w:pStyle w:val="ListParagraph"/>
        <w:numPr>
          <w:ilvl w:val="0"/>
          <w:numId w:val="3"/>
        </w:numPr>
        <w:jc w:val="both"/>
        <w:rPr>
          <w:sz w:val="24"/>
        </w:rPr>
      </w:pPr>
      <w:r w:rsidRPr="00BF3F7B">
        <w:rPr>
          <w:sz w:val="24"/>
        </w:rPr>
        <w:t xml:space="preserve">AA </w:t>
      </w:r>
      <w:r w:rsidR="000E444E" w:rsidRPr="00BF3F7B">
        <w:rPr>
          <w:sz w:val="24"/>
        </w:rPr>
        <w:t>S</w:t>
      </w:r>
      <w:r w:rsidR="00227DBF" w:rsidRPr="00BF3F7B">
        <w:rPr>
          <w:sz w:val="24"/>
        </w:rPr>
        <w:t>tructure</w:t>
      </w:r>
      <w:r w:rsidR="000E444E" w:rsidRPr="00BF3F7B">
        <w:rPr>
          <w:sz w:val="24"/>
        </w:rPr>
        <w:t xml:space="preserve"> Handbook </w:t>
      </w:r>
      <w:r w:rsidR="00A23302" w:rsidRPr="00BF3F7B">
        <w:rPr>
          <w:sz w:val="24"/>
        </w:rPr>
        <w:t xml:space="preserve">2018 </w:t>
      </w:r>
      <w:r w:rsidR="000E444E" w:rsidRPr="00BF3F7B">
        <w:rPr>
          <w:sz w:val="24"/>
        </w:rPr>
        <w:t xml:space="preserve">- </w:t>
      </w:r>
      <w:r w:rsidR="00707DDE" w:rsidRPr="00BF3F7B">
        <w:rPr>
          <w:sz w:val="24"/>
        </w:rPr>
        <w:t>The General Service Conference</w:t>
      </w:r>
      <w:r w:rsidR="00C7645D" w:rsidRPr="00BF3F7B">
        <w:rPr>
          <w:sz w:val="24"/>
        </w:rPr>
        <w:t>,</w:t>
      </w:r>
      <w:r w:rsidR="00707DDE" w:rsidRPr="00BF3F7B">
        <w:rPr>
          <w:sz w:val="24"/>
        </w:rPr>
        <w:t xml:space="preserve"> </w:t>
      </w:r>
      <w:r w:rsidR="00C7645D" w:rsidRPr="00BF3F7B">
        <w:rPr>
          <w:sz w:val="24"/>
        </w:rPr>
        <w:t xml:space="preserve">Section 1.5 Delegates, Page 102  </w:t>
      </w:r>
    </w:p>
    <w:p w14:paraId="5BB9228D" w14:textId="77777777" w:rsidR="004627CF" w:rsidRPr="00BF3F7B" w:rsidRDefault="00A23302" w:rsidP="00C7645D">
      <w:pPr>
        <w:pStyle w:val="ListParagraph"/>
        <w:numPr>
          <w:ilvl w:val="0"/>
          <w:numId w:val="3"/>
        </w:numPr>
        <w:jc w:val="both"/>
        <w:rPr>
          <w:sz w:val="24"/>
        </w:rPr>
      </w:pPr>
      <w:r w:rsidRPr="00BF3F7B">
        <w:rPr>
          <w:sz w:val="24"/>
        </w:rPr>
        <w:t xml:space="preserve">AA Service Handbook </w:t>
      </w:r>
      <w:r w:rsidR="007E4461" w:rsidRPr="00BF3F7B">
        <w:rPr>
          <w:sz w:val="24"/>
        </w:rPr>
        <w:t>2018 –</w:t>
      </w:r>
      <w:r w:rsidR="00C7645D" w:rsidRPr="00BF3F7B">
        <w:rPr>
          <w:sz w:val="24"/>
        </w:rPr>
        <w:t xml:space="preserve"> </w:t>
      </w:r>
      <w:r w:rsidR="007E4461" w:rsidRPr="00BF3F7B">
        <w:rPr>
          <w:sz w:val="24"/>
        </w:rPr>
        <w:t xml:space="preserve">The </w:t>
      </w:r>
      <w:r w:rsidR="0069699C" w:rsidRPr="00BF3F7B">
        <w:rPr>
          <w:sz w:val="24"/>
        </w:rPr>
        <w:t>AA GB Website</w:t>
      </w:r>
      <w:r w:rsidR="00C7645D" w:rsidRPr="00BF3F7B">
        <w:rPr>
          <w:sz w:val="24"/>
        </w:rPr>
        <w:t>, Section 3:6, Page 37</w:t>
      </w:r>
    </w:p>
    <w:p w14:paraId="686F58CE" w14:textId="77777777" w:rsidR="00D15F73" w:rsidRPr="00BF3F7B" w:rsidRDefault="00D15F73" w:rsidP="00E505EF">
      <w:pPr>
        <w:jc w:val="both"/>
        <w:rPr>
          <w:sz w:val="24"/>
        </w:rPr>
      </w:pPr>
    </w:p>
    <w:p w14:paraId="12AED205" w14:textId="77777777" w:rsidR="00BD2289" w:rsidRPr="00BF3F7B" w:rsidRDefault="00BD2289" w:rsidP="00E505EF">
      <w:pPr>
        <w:jc w:val="both"/>
        <w:rPr>
          <w:sz w:val="24"/>
        </w:rPr>
      </w:pPr>
      <w:r w:rsidRPr="00BF3F7B">
        <w:rPr>
          <w:b/>
          <w:sz w:val="24"/>
        </w:rPr>
        <w:lastRenderedPageBreak/>
        <w:t>Summary</w:t>
      </w:r>
      <w:r w:rsidRPr="00BF3F7B">
        <w:rPr>
          <w:sz w:val="24"/>
        </w:rPr>
        <w:t>:</w:t>
      </w:r>
    </w:p>
    <w:p w14:paraId="57BBD4F8" w14:textId="77777777" w:rsidR="00BD2289" w:rsidRPr="00BF3F7B" w:rsidRDefault="00BD2289" w:rsidP="00E505EF">
      <w:pPr>
        <w:jc w:val="both"/>
        <w:rPr>
          <w:sz w:val="24"/>
        </w:rPr>
      </w:pPr>
    </w:p>
    <w:p w14:paraId="5BE60F0D" w14:textId="77777777" w:rsidR="00D15F73" w:rsidRPr="00BF3F7B" w:rsidRDefault="00D15F73" w:rsidP="00E505EF">
      <w:pPr>
        <w:jc w:val="both"/>
        <w:rPr>
          <w:sz w:val="24"/>
        </w:rPr>
      </w:pPr>
      <w:r w:rsidRPr="00BF3F7B">
        <w:rPr>
          <w:sz w:val="24"/>
        </w:rPr>
        <w:t>Any member of the Fellowship who has comments, questions or suggestions about these pieces of literature should contact the Literature Committee before the 31st March 2</w:t>
      </w:r>
      <w:r w:rsidR="00A506B4" w:rsidRPr="00BF3F7B">
        <w:rPr>
          <w:sz w:val="24"/>
        </w:rPr>
        <w:t>020</w:t>
      </w:r>
      <w:r w:rsidRPr="00BF3F7B">
        <w:rPr>
          <w:sz w:val="24"/>
        </w:rPr>
        <w:t xml:space="preserve">. </w:t>
      </w:r>
    </w:p>
    <w:p w14:paraId="23DC4136" w14:textId="77777777" w:rsidR="00D15F73" w:rsidRPr="00BF3F7B" w:rsidRDefault="00D15F73" w:rsidP="00E505EF">
      <w:pPr>
        <w:jc w:val="both"/>
        <w:rPr>
          <w:sz w:val="24"/>
        </w:rPr>
      </w:pPr>
      <w:r w:rsidRPr="00BF3F7B">
        <w:rPr>
          <w:sz w:val="24"/>
        </w:rPr>
        <w:cr/>
        <w:t xml:space="preserve">This will give us time to make a considered and appropriate response to ensure the best possible outcome for the Fellowship. The Literature Committee can be contacted through GSO. </w:t>
      </w:r>
    </w:p>
    <w:p w14:paraId="53BE8623" w14:textId="77777777" w:rsidR="00D15F73" w:rsidRPr="00BF3F7B" w:rsidRDefault="00D15F73" w:rsidP="00E505EF">
      <w:pPr>
        <w:jc w:val="both"/>
        <w:rPr>
          <w:sz w:val="24"/>
        </w:rPr>
      </w:pPr>
    </w:p>
    <w:p w14:paraId="4F2CDE88" w14:textId="77777777" w:rsidR="00D15F73" w:rsidRPr="00BF3F7B" w:rsidRDefault="00D15F73" w:rsidP="00E505EF">
      <w:pPr>
        <w:jc w:val="both"/>
        <w:rPr>
          <w:sz w:val="24"/>
        </w:rPr>
      </w:pPr>
      <w:r w:rsidRPr="00BF3F7B">
        <w:rPr>
          <w:sz w:val="24"/>
        </w:rPr>
        <w:t xml:space="preserve">The Literature is being distributed electronically. However, hard copies will be sent to those without email addresses, and to those Delegates who request printed versions. </w:t>
      </w:r>
    </w:p>
    <w:p w14:paraId="0761DDE1" w14:textId="77777777" w:rsidR="00A90AEE" w:rsidRPr="00BF3F7B" w:rsidRDefault="00A90AEE" w:rsidP="00E505EF">
      <w:pPr>
        <w:jc w:val="both"/>
        <w:rPr>
          <w:sz w:val="24"/>
        </w:rPr>
      </w:pPr>
    </w:p>
    <w:p w14:paraId="5089A561" w14:textId="77777777" w:rsidR="00A90AEE" w:rsidRPr="00BF3F7B" w:rsidRDefault="003B4E00" w:rsidP="00E505EF">
      <w:pPr>
        <w:jc w:val="both"/>
        <w:rPr>
          <w:sz w:val="24"/>
        </w:rPr>
      </w:pPr>
      <w:r w:rsidRPr="00BF3F7B">
        <w:rPr>
          <w:sz w:val="24"/>
        </w:rPr>
        <w:t xml:space="preserve">With very best wishes </w:t>
      </w:r>
    </w:p>
    <w:p w14:paraId="4B9A4D42" w14:textId="77777777" w:rsidR="003B4E00" w:rsidRPr="00BF3F7B" w:rsidRDefault="003B4E00" w:rsidP="00E505EF">
      <w:pPr>
        <w:jc w:val="both"/>
        <w:rPr>
          <w:sz w:val="24"/>
        </w:rPr>
      </w:pPr>
    </w:p>
    <w:p w14:paraId="7992C0B4" w14:textId="77777777" w:rsidR="003B4E00" w:rsidRPr="00BF3F7B" w:rsidRDefault="003B4E00" w:rsidP="00E505EF">
      <w:pPr>
        <w:jc w:val="both"/>
        <w:rPr>
          <w:sz w:val="24"/>
        </w:rPr>
      </w:pPr>
      <w:r w:rsidRPr="00BF3F7B">
        <w:rPr>
          <w:sz w:val="24"/>
        </w:rPr>
        <w:t xml:space="preserve">Denise H </w:t>
      </w:r>
    </w:p>
    <w:p w14:paraId="0DF7B088" w14:textId="77777777" w:rsidR="003B4E00" w:rsidRPr="00BF3F7B" w:rsidRDefault="003B4E00" w:rsidP="00E505EF">
      <w:pPr>
        <w:jc w:val="both"/>
        <w:rPr>
          <w:sz w:val="24"/>
        </w:rPr>
      </w:pPr>
      <w:r w:rsidRPr="00BF3F7B">
        <w:rPr>
          <w:sz w:val="24"/>
        </w:rPr>
        <w:t xml:space="preserve">Trustee for Literature </w:t>
      </w:r>
    </w:p>
    <w:p w14:paraId="723BFDB0" w14:textId="77777777" w:rsidR="00D15F73" w:rsidRPr="00BF3F7B" w:rsidRDefault="00D15F73" w:rsidP="00E505EF">
      <w:pPr>
        <w:jc w:val="both"/>
        <w:rPr>
          <w:sz w:val="24"/>
        </w:rPr>
      </w:pPr>
    </w:p>
    <w:p w14:paraId="02803031" w14:textId="77777777" w:rsidR="000E444E" w:rsidRPr="00BF3F7B" w:rsidRDefault="000E444E" w:rsidP="00E505EF">
      <w:pPr>
        <w:jc w:val="both"/>
        <w:rPr>
          <w:sz w:val="24"/>
        </w:rPr>
      </w:pPr>
    </w:p>
    <w:p w14:paraId="0AC586F8" w14:textId="77777777" w:rsidR="00514E97" w:rsidRPr="00BF3F7B" w:rsidRDefault="00514E97" w:rsidP="00E505EF">
      <w:pPr>
        <w:jc w:val="both"/>
        <w:rPr>
          <w:sz w:val="24"/>
        </w:rPr>
      </w:pPr>
    </w:p>
    <w:p w14:paraId="56D7904B" w14:textId="77777777" w:rsidR="00AD2349" w:rsidRPr="00BF3F7B" w:rsidRDefault="00AD2349" w:rsidP="00E505EF">
      <w:pPr>
        <w:jc w:val="both"/>
        <w:rPr>
          <w:sz w:val="24"/>
        </w:rPr>
      </w:pPr>
      <w:r w:rsidRPr="00BF3F7B">
        <w:rPr>
          <w:sz w:val="24"/>
        </w:rPr>
        <w:cr/>
      </w:r>
    </w:p>
    <w:sectPr w:rsidR="00AD2349" w:rsidRPr="00BF3F7B" w:rsidSect="001E427F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71DE"/>
    <w:multiLevelType w:val="hybridMultilevel"/>
    <w:tmpl w:val="9A4600F4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010654"/>
    <w:multiLevelType w:val="hybridMultilevel"/>
    <w:tmpl w:val="5B94A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14DF7"/>
    <w:multiLevelType w:val="hybridMultilevel"/>
    <w:tmpl w:val="2F52ED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E8403C"/>
    <w:multiLevelType w:val="hybridMultilevel"/>
    <w:tmpl w:val="194E07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BE5CDA"/>
    <w:multiLevelType w:val="hybridMultilevel"/>
    <w:tmpl w:val="B618610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86766"/>
    <w:multiLevelType w:val="hybridMultilevel"/>
    <w:tmpl w:val="FFE0D23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8965264"/>
    <w:multiLevelType w:val="hybridMultilevel"/>
    <w:tmpl w:val="2280F01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CE3899"/>
    <w:multiLevelType w:val="hybridMultilevel"/>
    <w:tmpl w:val="09DEC8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1A8"/>
    <w:rsid w:val="000048E8"/>
    <w:rsid w:val="00043A04"/>
    <w:rsid w:val="00052B4E"/>
    <w:rsid w:val="00055ACC"/>
    <w:rsid w:val="00061A48"/>
    <w:rsid w:val="000B5CB3"/>
    <w:rsid w:val="000D001B"/>
    <w:rsid w:val="000D1DC6"/>
    <w:rsid w:val="000E444E"/>
    <w:rsid w:val="00102A47"/>
    <w:rsid w:val="001272A1"/>
    <w:rsid w:val="001457F3"/>
    <w:rsid w:val="00181032"/>
    <w:rsid w:val="001852A5"/>
    <w:rsid w:val="001939A0"/>
    <w:rsid w:val="001C7C5F"/>
    <w:rsid w:val="001D444F"/>
    <w:rsid w:val="001E427F"/>
    <w:rsid w:val="0021516A"/>
    <w:rsid w:val="00227DBF"/>
    <w:rsid w:val="00237617"/>
    <w:rsid w:val="00242D8F"/>
    <w:rsid w:val="00284B62"/>
    <w:rsid w:val="00286224"/>
    <w:rsid w:val="002E1A37"/>
    <w:rsid w:val="00327C74"/>
    <w:rsid w:val="00332D0E"/>
    <w:rsid w:val="00334034"/>
    <w:rsid w:val="00347C41"/>
    <w:rsid w:val="00376637"/>
    <w:rsid w:val="003860B8"/>
    <w:rsid w:val="003A3422"/>
    <w:rsid w:val="003A70A4"/>
    <w:rsid w:val="003B4E00"/>
    <w:rsid w:val="003B73C9"/>
    <w:rsid w:val="003D45E7"/>
    <w:rsid w:val="0041700B"/>
    <w:rsid w:val="004627CF"/>
    <w:rsid w:val="00472BF1"/>
    <w:rsid w:val="00475696"/>
    <w:rsid w:val="00476775"/>
    <w:rsid w:val="00486299"/>
    <w:rsid w:val="004A126F"/>
    <w:rsid w:val="004D0139"/>
    <w:rsid w:val="00501E95"/>
    <w:rsid w:val="00504068"/>
    <w:rsid w:val="00514E97"/>
    <w:rsid w:val="005209E6"/>
    <w:rsid w:val="0055243A"/>
    <w:rsid w:val="00596046"/>
    <w:rsid w:val="005A0B1B"/>
    <w:rsid w:val="005C6E1E"/>
    <w:rsid w:val="005C7896"/>
    <w:rsid w:val="005E1DBD"/>
    <w:rsid w:val="005F272F"/>
    <w:rsid w:val="006020D8"/>
    <w:rsid w:val="0060421A"/>
    <w:rsid w:val="006064F9"/>
    <w:rsid w:val="00607FEE"/>
    <w:rsid w:val="0061422A"/>
    <w:rsid w:val="006163E0"/>
    <w:rsid w:val="0062295E"/>
    <w:rsid w:val="00622CD6"/>
    <w:rsid w:val="00647747"/>
    <w:rsid w:val="0069699C"/>
    <w:rsid w:val="006A5DAB"/>
    <w:rsid w:val="006A626D"/>
    <w:rsid w:val="006B290B"/>
    <w:rsid w:val="006D1607"/>
    <w:rsid w:val="006E38BB"/>
    <w:rsid w:val="006F01FD"/>
    <w:rsid w:val="006F0F39"/>
    <w:rsid w:val="006F7EA0"/>
    <w:rsid w:val="00707DDE"/>
    <w:rsid w:val="00714BC1"/>
    <w:rsid w:val="00723AC4"/>
    <w:rsid w:val="0073787B"/>
    <w:rsid w:val="0079135E"/>
    <w:rsid w:val="007B23BC"/>
    <w:rsid w:val="007B6577"/>
    <w:rsid w:val="007E2C9A"/>
    <w:rsid w:val="007E4461"/>
    <w:rsid w:val="007F1F27"/>
    <w:rsid w:val="00811C3B"/>
    <w:rsid w:val="00833D72"/>
    <w:rsid w:val="00881B9D"/>
    <w:rsid w:val="00886082"/>
    <w:rsid w:val="00893F02"/>
    <w:rsid w:val="00895F8A"/>
    <w:rsid w:val="008A77C3"/>
    <w:rsid w:val="008D0A38"/>
    <w:rsid w:val="008E3F61"/>
    <w:rsid w:val="00921301"/>
    <w:rsid w:val="00930260"/>
    <w:rsid w:val="00946A6B"/>
    <w:rsid w:val="00946A88"/>
    <w:rsid w:val="00951976"/>
    <w:rsid w:val="00962F22"/>
    <w:rsid w:val="00965314"/>
    <w:rsid w:val="009741F1"/>
    <w:rsid w:val="009B0118"/>
    <w:rsid w:val="009B0E02"/>
    <w:rsid w:val="009C3420"/>
    <w:rsid w:val="009E7043"/>
    <w:rsid w:val="009E7E61"/>
    <w:rsid w:val="009F0268"/>
    <w:rsid w:val="009F2966"/>
    <w:rsid w:val="00A11EA2"/>
    <w:rsid w:val="00A20A5B"/>
    <w:rsid w:val="00A23302"/>
    <w:rsid w:val="00A40887"/>
    <w:rsid w:val="00A506B4"/>
    <w:rsid w:val="00A530B7"/>
    <w:rsid w:val="00A706AA"/>
    <w:rsid w:val="00A73C54"/>
    <w:rsid w:val="00A90AEE"/>
    <w:rsid w:val="00A92D77"/>
    <w:rsid w:val="00A95FA4"/>
    <w:rsid w:val="00AA1C03"/>
    <w:rsid w:val="00AA7729"/>
    <w:rsid w:val="00AC49F6"/>
    <w:rsid w:val="00AD2349"/>
    <w:rsid w:val="00AD631D"/>
    <w:rsid w:val="00B03D5E"/>
    <w:rsid w:val="00B22BBB"/>
    <w:rsid w:val="00B34795"/>
    <w:rsid w:val="00B45E77"/>
    <w:rsid w:val="00B47B6F"/>
    <w:rsid w:val="00B553A2"/>
    <w:rsid w:val="00B6279B"/>
    <w:rsid w:val="00BB4231"/>
    <w:rsid w:val="00BB4309"/>
    <w:rsid w:val="00BD1BBE"/>
    <w:rsid w:val="00BD2289"/>
    <w:rsid w:val="00BF3F7B"/>
    <w:rsid w:val="00C126A4"/>
    <w:rsid w:val="00C41C0C"/>
    <w:rsid w:val="00C7254F"/>
    <w:rsid w:val="00C7645D"/>
    <w:rsid w:val="00C767D9"/>
    <w:rsid w:val="00C817C8"/>
    <w:rsid w:val="00CA1064"/>
    <w:rsid w:val="00CE26D7"/>
    <w:rsid w:val="00D12902"/>
    <w:rsid w:val="00D15F73"/>
    <w:rsid w:val="00D4191A"/>
    <w:rsid w:val="00D60667"/>
    <w:rsid w:val="00D61ED6"/>
    <w:rsid w:val="00D65EF6"/>
    <w:rsid w:val="00D8467B"/>
    <w:rsid w:val="00DB429C"/>
    <w:rsid w:val="00DC1199"/>
    <w:rsid w:val="00DD61A8"/>
    <w:rsid w:val="00DE2D91"/>
    <w:rsid w:val="00DF3C43"/>
    <w:rsid w:val="00E0657D"/>
    <w:rsid w:val="00E12BC3"/>
    <w:rsid w:val="00E22847"/>
    <w:rsid w:val="00E34CD5"/>
    <w:rsid w:val="00E3682E"/>
    <w:rsid w:val="00E44B22"/>
    <w:rsid w:val="00E46A5F"/>
    <w:rsid w:val="00E505EF"/>
    <w:rsid w:val="00E77A26"/>
    <w:rsid w:val="00E8582D"/>
    <w:rsid w:val="00E902A1"/>
    <w:rsid w:val="00E9434D"/>
    <w:rsid w:val="00EA0906"/>
    <w:rsid w:val="00EB0DCE"/>
    <w:rsid w:val="00EE3C03"/>
    <w:rsid w:val="00F20C50"/>
    <w:rsid w:val="00F25045"/>
    <w:rsid w:val="00F327A4"/>
    <w:rsid w:val="00F334EB"/>
    <w:rsid w:val="00F459BA"/>
    <w:rsid w:val="00F55ED1"/>
    <w:rsid w:val="00F61AC9"/>
    <w:rsid w:val="00F84D17"/>
    <w:rsid w:val="00F85588"/>
    <w:rsid w:val="00F867AA"/>
    <w:rsid w:val="00F870FF"/>
    <w:rsid w:val="00FA0BB2"/>
    <w:rsid w:val="00FA0CC2"/>
    <w:rsid w:val="00FB0DA8"/>
    <w:rsid w:val="00FE1AD6"/>
    <w:rsid w:val="00FE3BCD"/>
    <w:rsid w:val="00FE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017E7"/>
  <w15:chartTrackingRefBased/>
  <w15:docId w15:val="{A5719F0C-0BA3-464E-BCDB-EDF4926C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7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46A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Hartley</dc:creator>
  <cp:keywords/>
  <dc:description/>
  <cp:lastModifiedBy>Sharon Smyth</cp:lastModifiedBy>
  <cp:revision>2</cp:revision>
  <dcterms:created xsi:type="dcterms:W3CDTF">2019-12-09T15:17:00Z</dcterms:created>
  <dcterms:modified xsi:type="dcterms:W3CDTF">2019-12-09T15:17:00Z</dcterms:modified>
</cp:coreProperties>
</file>